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DF3E" w14:textId="3FC27937" w:rsidR="00D74D0C" w:rsidRPr="00D74D0C" w:rsidRDefault="00D74D0C" w:rsidP="00D7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F33428"/>
          <w:sz w:val="38"/>
          <w:szCs w:val="38"/>
          <w:lang w:eastAsia="fr-FR"/>
        </w:rPr>
        <w:t>CONTACT</w:t>
      </w:r>
    </w:p>
    <w:p w14:paraId="5D970F4F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F33428"/>
          <w:sz w:val="30"/>
          <w:szCs w:val="30"/>
          <w:lang w:eastAsia="fr-FR"/>
        </w:rPr>
        <w:t>Association :</w:t>
      </w: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Les Elfes des Vignes </w:t>
      </w:r>
    </w:p>
    <w:p w14:paraId="073335F9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>leselfesdesvignes@gmail.com</w:t>
      </w:r>
    </w:p>
    <w:p w14:paraId="52AA56FD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F33428"/>
          <w:sz w:val="30"/>
          <w:szCs w:val="30"/>
          <w:lang w:eastAsia="fr-FR"/>
        </w:rPr>
        <w:t>Directrice :</w:t>
      </w: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Pauline </w:t>
      </w:r>
      <w:proofErr w:type="spellStart"/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>Cilici</w:t>
      </w:r>
      <w:proofErr w:type="spellEnd"/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</w:t>
      </w:r>
    </w:p>
    <w:p w14:paraId="6BD81754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F33428"/>
          <w:sz w:val="30"/>
          <w:szCs w:val="30"/>
          <w:lang w:eastAsia="fr-FR"/>
        </w:rPr>
        <w:t>Directrices adjointes :</w:t>
      </w: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Elsa </w:t>
      </w:r>
      <w:proofErr w:type="spellStart"/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>Capus</w:t>
      </w:r>
      <w:proofErr w:type="spellEnd"/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</w:t>
      </w:r>
    </w:p>
    <w:p w14:paraId="5C03CF2D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Tél 06.59.07.07.96 </w:t>
      </w:r>
    </w:p>
    <w:p w14:paraId="192FCD4A" w14:textId="77777777" w:rsidR="00D74D0C" w:rsidRPr="00D74D0C" w:rsidRDefault="00D74D0C" w:rsidP="00D74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>loisirselfes@gmail.com</w:t>
      </w:r>
    </w:p>
    <w:p w14:paraId="59E33E7D" w14:textId="7DA1A1D2" w:rsidR="00D74D0C" w:rsidRDefault="00D74D0C" w:rsidP="00D74D0C">
      <w:pPr>
        <w:spacing w:after="0" w:line="240" w:lineRule="auto"/>
        <w:jc w:val="center"/>
        <w:rPr>
          <w:rFonts w:ascii="Century Gothic" w:eastAsia="Times New Roman" w:hAnsi="Century Gothic" w:cs="Times New Roman"/>
          <w:color w:val="F33428"/>
          <w:sz w:val="38"/>
          <w:szCs w:val="38"/>
          <w:lang w:eastAsia="fr-FR"/>
        </w:rPr>
      </w:pPr>
      <w:r w:rsidRPr="00D74D0C">
        <w:rPr>
          <w:rFonts w:ascii="Century Gothic" w:eastAsia="Times New Roman" w:hAnsi="Century Gothic" w:cs="Times New Roman"/>
          <w:color w:val="F33428"/>
          <w:sz w:val="38"/>
          <w:szCs w:val="38"/>
          <w:lang w:eastAsia="fr-FR"/>
        </w:rPr>
        <w:t xml:space="preserve">ADRESSE </w:t>
      </w:r>
    </w:p>
    <w:p w14:paraId="3CC9E442" w14:textId="77777777" w:rsidR="00D74D0C" w:rsidRPr="00D74D0C" w:rsidRDefault="00D74D0C" w:rsidP="00D74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14:paraId="7DCA63B4" w14:textId="7DE11A7F" w:rsidR="005F755A" w:rsidRPr="00D74D0C" w:rsidRDefault="00D74D0C" w:rsidP="00D74D0C">
      <w:r w:rsidRPr="00D74D0C">
        <w:rPr>
          <w:rFonts w:ascii="Century Gothic" w:eastAsia="Times New Roman" w:hAnsi="Century Gothic" w:cs="Times New Roman"/>
          <w:color w:val="F33428"/>
          <w:sz w:val="30"/>
          <w:szCs w:val="30"/>
          <w:lang w:eastAsia="fr-FR"/>
        </w:rPr>
        <w:t>Siège social :</w:t>
      </w:r>
      <w:r w:rsidRPr="00D74D0C">
        <w:rPr>
          <w:rFonts w:ascii="Century Gothic" w:eastAsia="Times New Roman" w:hAnsi="Century Gothic" w:cs="Times New Roman"/>
          <w:color w:val="54C120"/>
          <w:sz w:val="30"/>
          <w:szCs w:val="30"/>
          <w:lang w:eastAsia="fr-FR"/>
        </w:rPr>
        <w:t xml:space="preserve"> Le bourg 81150 Labastide de Levis</w:t>
      </w:r>
    </w:p>
    <w:sectPr w:rsidR="005F755A" w:rsidRPr="00D7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5A"/>
    <w:rsid w:val="005F755A"/>
    <w:rsid w:val="00D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0F38"/>
  <w15:chartTrackingRefBased/>
  <w15:docId w15:val="{1B9688A1-78FB-4EE7-9559-32A55ED0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203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Pascale Busquets</dc:creator>
  <cp:keywords/>
  <dc:description/>
  <cp:lastModifiedBy>Marie Pascale Busquets</cp:lastModifiedBy>
  <cp:revision>2</cp:revision>
  <dcterms:created xsi:type="dcterms:W3CDTF">2019-05-27T08:38:00Z</dcterms:created>
  <dcterms:modified xsi:type="dcterms:W3CDTF">2019-05-27T08:39:00Z</dcterms:modified>
</cp:coreProperties>
</file>